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75387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</w:pPr>
      <w:r>
        <w:drawing>
          <wp:inline distT="0" distB="0" distL="114300" distR="114300">
            <wp:extent cx="5265420" cy="1825625"/>
            <wp:effectExtent l="0" t="0" r="1778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652A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hint="default" w:ascii="Times New Roman Regular" w:hAnsi="Times New Roman Regular" w:cs="Times New Roman Regular"/>
          <w:lang w:val="en-US"/>
        </w:rPr>
      </w:pPr>
      <w:r>
        <w:rPr>
          <w:rFonts w:hint="default" w:ascii="Times New Roman Regular" w:hAnsi="Times New Roman Regular" w:cs="Times New Roman Regular"/>
          <w:lang w:val="en-US"/>
        </w:rPr>
        <w:t>Fig.S1. Heatmaps of KS Statistics for features across different seasons and sample generation factors.</w:t>
      </w:r>
    </w:p>
    <w:p w14:paraId="55239EB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</w:pPr>
      <w:r>
        <w:drawing>
          <wp:inline distT="0" distB="0" distL="114300" distR="114300">
            <wp:extent cx="5261610" cy="1828800"/>
            <wp:effectExtent l="0" t="0" r="2159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D175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hint="default" w:ascii="Times New Roman Regular" w:hAnsi="Times New Roman Regular" w:cs="Times New Roman Regular"/>
          <w:lang w:val="en-US"/>
        </w:rPr>
      </w:pPr>
      <w:r>
        <w:rPr>
          <w:rFonts w:hint="default" w:ascii="Times New Roman Regular" w:hAnsi="Times New Roman Regular" w:cs="Times New Roman Regular"/>
          <w:lang w:val="en-US"/>
        </w:rPr>
        <w:t>Fig.S2. Heatmaps of KS test P-value for features across different seasons and sample generation factors.</w:t>
      </w:r>
      <w:bookmarkStart w:id="0" w:name="_GoBack"/>
      <w:bookmarkEnd w:id="0"/>
    </w:p>
    <w:p w14:paraId="50B4AA1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hint="default"/>
          <w:lang w:val="en-US"/>
        </w:rPr>
      </w:pPr>
    </w:p>
    <w:p w14:paraId="43A3A4E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ascii="Times New Roman Bold" w:hAnsi="Times New Roman Bold" w:cs="Times New Roman Bold"/>
          <w:b/>
          <w:bCs/>
        </w:rPr>
      </w:pPr>
    </w:p>
    <w:p w14:paraId="06C22A6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ascii="Times New Roman Bold" w:hAnsi="Times New Roman Bold" w:cs="Times New Roman Bold"/>
          <w:b/>
          <w:bCs/>
        </w:rPr>
      </w:pPr>
    </w:p>
    <w:p w14:paraId="3F1661A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ascii="Times New Roman Regular" w:hAnsi="Times New Roman Regular" w:cs="Times New Roman Regular"/>
        </w:rPr>
      </w:pPr>
      <w:r>
        <w:rPr>
          <w:rFonts w:ascii="Times New Roman Bold" w:hAnsi="Times New Roman Bold" w:cs="Times New Roman Bold"/>
          <w:b/>
          <w:bCs/>
        </w:rPr>
        <w:t xml:space="preserve">Table </w:t>
      </w:r>
      <w:r>
        <w:rPr>
          <w:rFonts w:hint="eastAsia" w:ascii="Times New Roman Bold" w:hAnsi="Times New Roman Bold" w:cs="Times New Roman Bold"/>
          <w:b/>
          <w:bCs/>
          <w:lang w:val="en-US" w:eastAsia="zh-CN"/>
        </w:rPr>
        <w:t>S1</w:t>
      </w:r>
      <w:r>
        <w:rPr>
          <w:rFonts w:ascii="Times New Roman Regular" w:hAnsi="Times New Roman Regular" w:cs="Times New Roman Regular"/>
        </w:rPr>
        <w:t>. Performance evaluation of classical random forest and quantum feature enhanced random forest during the normal season under different numbers of virtual samples.</w:t>
      </w:r>
    </w:p>
    <w:tbl>
      <w:tblPr>
        <w:tblStyle w:val="2"/>
        <w:tblW w:w="10760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01"/>
        <w:gridCol w:w="960"/>
        <w:gridCol w:w="1458"/>
        <w:gridCol w:w="959"/>
        <w:gridCol w:w="959"/>
        <w:gridCol w:w="960"/>
        <w:gridCol w:w="1445"/>
        <w:gridCol w:w="959"/>
        <w:gridCol w:w="959"/>
      </w:tblGrid>
      <w:tr w14:paraId="4EF944EC">
        <w:trPr>
          <w:trHeight w:val="366" w:hRule="atLeast"/>
          <w:jc w:val="center"/>
        </w:trPr>
        <w:tc>
          <w:tcPr>
            <w:tcW w:w="2105" w:type="dxa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AEF0D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Sample size</w:t>
            </w:r>
          </w:p>
        </w:tc>
        <w:tc>
          <w:tcPr>
            <w:tcW w:w="4339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8EB28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RF</w:t>
            </w:r>
          </w:p>
        </w:tc>
        <w:tc>
          <w:tcPr>
            <w:tcW w:w="4326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624B1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Quantum-enhanced </w:t>
            </w:r>
            <w:r>
              <w:rPr>
                <w:rStyle w:val="5"/>
                <w:lang w:val="en-US" w:eastAsia="zh-CN" w:bidi="ar"/>
              </w:rPr>
              <w:t>RF</w:t>
            </w:r>
          </w:p>
        </w:tc>
      </w:tr>
      <w:tr w14:paraId="570D0307">
        <w:trPr>
          <w:trHeight w:val="540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8B8880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6E7FF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Style w:val="6"/>
                <w:lang w:val="en-US" w:eastAsia="zh-CN" w:bidi="ar"/>
              </w:rPr>
              <w:t>2</w:t>
            </w:r>
            <w:r>
              <w:rPr>
                <w:rStyle w:val="6"/>
                <w:lang w:val="en-US" w:eastAsia="zh-CN" w:bidi="ar"/>
              </w:rPr>
              <w:br w:type="textWrapping"/>
            </w:r>
            <w:r>
              <w:rPr>
                <w:rStyle w:val="7"/>
                <w:rFonts w:eastAsia="Times New Roman Regular"/>
                <w:lang w:val="en-US" w:eastAsia="zh-CN" w:bidi="ar"/>
              </w:rPr>
              <w:t>LOOCV</w:t>
            </w:r>
          </w:p>
        </w:tc>
        <w:tc>
          <w:tcPr>
            <w:tcW w:w="14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3A84A7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Style w:val="8"/>
                <w:rFonts w:eastAsia="Times New Roman Regular"/>
                <w:lang w:val="en-US" w:eastAsia="zh-CN" w:bidi="ar"/>
              </w:rPr>
              <w:t>2</w:t>
            </w:r>
            <w:r>
              <w:rPr>
                <w:rStyle w:val="5"/>
                <w:lang w:val="en-US" w:eastAsia="zh-CN" w:bidi="ar"/>
              </w:rPr>
              <w:t xml:space="preserve"> [95% CI]</w:t>
            </w:r>
            <w:r>
              <w:rPr>
                <w:rStyle w:val="5"/>
                <w:lang w:val="en-US" w:eastAsia="zh-CN" w:bidi="ar"/>
              </w:rPr>
              <w:br w:type="textWrapping"/>
            </w:r>
            <w:r>
              <w:rPr>
                <w:rStyle w:val="5"/>
                <w:lang w:val="en-US" w:eastAsia="zh-CN" w:bidi="ar"/>
              </w:rPr>
              <w:t xml:space="preserve">Bootstrap 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13BA3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  <w:p w14:paraId="463CAD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5D594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  <w:p w14:paraId="2E9EF8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5F4A49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Style w:val="6"/>
                <w:lang w:val="en-US" w:eastAsia="zh-CN" w:bidi="ar"/>
              </w:rPr>
              <w:t>2</w:t>
            </w:r>
            <w:r>
              <w:rPr>
                <w:rStyle w:val="6"/>
                <w:lang w:val="en-US" w:eastAsia="zh-CN" w:bidi="ar"/>
              </w:rPr>
              <w:br w:type="textWrapping"/>
            </w:r>
            <w:r>
              <w:rPr>
                <w:rStyle w:val="7"/>
                <w:rFonts w:eastAsia="Times New Roman Regular"/>
                <w:lang w:val="en-US" w:eastAsia="zh-CN" w:bidi="ar"/>
              </w:rPr>
              <w:t>LOOCV</w:t>
            </w:r>
          </w:p>
        </w:tc>
        <w:tc>
          <w:tcPr>
            <w:tcW w:w="1446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524DF5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Style w:val="8"/>
                <w:rFonts w:eastAsia="Times New Roman Regular"/>
                <w:lang w:val="en-US" w:eastAsia="zh-CN" w:bidi="ar"/>
              </w:rPr>
              <w:t>2</w:t>
            </w:r>
            <w:r>
              <w:rPr>
                <w:rStyle w:val="5"/>
                <w:lang w:val="en-US" w:eastAsia="zh-CN" w:bidi="ar"/>
              </w:rPr>
              <w:t xml:space="preserve"> [95% CI]</w:t>
            </w:r>
            <w:r>
              <w:rPr>
                <w:rStyle w:val="5"/>
                <w:lang w:val="en-US" w:eastAsia="zh-CN" w:bidi="ar"/>
              </w:rPr>
              <w:br w:type="textWrapping"/>
            </w:r>
            <w:r>
              <w:rPr>
                <w:rStyle w:val="5"/>
                <w:lang w:val="en-US" w:eastAsia="zh-CN" w:bidi="ar"/>
              </w:rPr>
              <w:t xml:space="preserve">Bootstrap 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BD61D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  <w:p w14:paraId="3C4400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4DF89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  <w:p w14:paraId="19FC66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</w:tr>
      <w:tr w14:paraId="0530DF58">
        <w:trPr>
          <w:trHeight w:val="560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0A043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</w:t>
            </w:r>
            <w:r>
              <w:rPr>
                <w:rStyle w:val="5"/>
                <w:lang w:val="en-US" w:eastAsia="zh-CN" w:bidi="ar"/>
              </w:rPr>
              <w:t xml:space="preserve"> (origin)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346EA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0.6727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4F17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left"/>
              <w:textAlignment w:val="center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0.7945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[0.6668, 0.8640]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E3E5C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153F1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13.83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DE0D2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0.6602</w:t>
            </w: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7EA28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0.8335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[0.6929, 0.9110]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07BFA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8CE19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14.64</w:t>
            </w:r>
          </w:p>
        </w:tc>
      </w:tr>
      <w:tr w14:paraId="0BF31110">
        <w:trPr>
          <w:trHeight w:val="560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3ABD7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</w:t>
            </w:r>
            <w:r>
              <w:rPr>
                <w:rStyle w:val="5"/>
                <w:lang w:val="en-US" w:eastAsia="zh-CN" w:bidi="ar"/>
              </w:rPr>
              <w:t xml:space="preserve"> (origin) + 66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4306B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0.8437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EAB41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0.8972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[0.8581, 0.9247]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543CB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ACFCB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249A2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0.8459</w:t>
            </w: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7B724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0.9182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[0.8704, 0.9522]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F45EF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13.41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52255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8.1</w:t>
            </w:r>
          </w:p>
        </w:tc>
      </w:tr>
      <w:tr w14:paraId="549E0C5F">
        <w:trPr>
          <w:trHeight w:val="560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E1B9C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</w:t>
            </w:r>
            <w:r>
              <w:rPr>
                <w:rStyle w:val="5"/>
                <w:lang w:val="en-US" w:eastAsia="zh-CN" w:bidi="ar"/>
              </w:rPr>
              <w:t xml:space="preserve"> (origin) + 132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42A67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0.8912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B9DCF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0.9265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[0.9023, 0.9457]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85858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24399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60CBF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0.8797</w:t>
            </w: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2A2E9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0.9411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[0.9124, 0.9624]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7B3AF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160AA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6.28</w:t>
            </w:r>
          </w:p>
        </w:tc>
      </w:tr>
      <w:tr w14:paraId="1102E0B6">
        <w:trPr>
          <w:trHeight w:val="560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15F3A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</w:t>
            </w:r>
            <w:r>
              <w:rPr>
                <w:rStyle w:val="5"/>
                <w:lang w:val="en-US" w:eastAsia="zh-CN" w:bidi="ar"/>
              </w:rPr>
              <w:t xml:space="preserve"> (origin) + 198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01E35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0.9182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B39B9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0.9445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[0.9290, 0.9576]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5101D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D68C3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78708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0.9134</w:t>
            </w: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73F9F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0.9586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[0.9394, 0.9748]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A2E50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3976D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5.12</w:t>
            </w:r>
          </w:p>
        </w:tc>
      </w:tr>
      <w:tr w14:paraId="0CEA3B15">
        <w:trPr>
          <w:trHeight w:val="560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BF134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</w:t>
            </w:r>
            <w:r>
              <w:rPr>
                <w:rStyle w:val="5"/>
                <w:lang w:val="en-US" w:eastAsia="zh-CN" w:bidi="ar"/>
              </w:rPr>
              <w:t xml:space="preserve"> (origin) + 264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0E9C0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0.9249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BC3B4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0.9492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[0.9363, 0.9602]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61BB7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4EF8B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4D8B4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0.9276</w:t>
            </w: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BC033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0.9630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[0.9477, 0.9763]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29847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F50C2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4.42</w:t>
            </w:r>
          </w:p>
        </w:tc>
      </w:tr>
      <w:tr w14:paraId="713429E5">
        <w:trPr>
          <w:trHeight w:val="560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987E6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</w:t>
            </w:r>
            <w:r>
              <w:rPr>
                <w:rStyle w:val="5"/>
                <w:lang w:val="en-US" w:eastAsia="zh-CN" w:bidi="ar"/>
              </w:rPr>
              <w:t xml:space="preserve"> (origin) + 330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B5536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0.9357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E3C59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0.9557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[0.9450, 0.9651]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64A5A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7.88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0EF74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9EC76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0.9397</w:t>
            </w: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8AF4B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0.9700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[0.9568, 0.9809]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788AA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9A3B0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3.83</w:t>
            </w:r>
          </w:p>
        </w:tc>
      </w:tr>
      <w:tr w14:paraId="23A41BDF">
        <w:trPr>
          <w:trHeight w:val="560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98357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</w:t>
            </w:r>
            <w:r>
              <w:rPr>
                <w:rStyle w:val="5"/>
                <w:lang w:val="en-US" w:eastAsia="zh-CN" w:bidi="ar"/>
              </w:rPr>
              <w:t xml:space="preserve"> (origin) + 396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95E2A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0.9436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249E8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0.9598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[0.9495, 0.9679]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FDF45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B7084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36ACB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0.9456</w:t>
            </w: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5602B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0.9726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[0.9609, 0.9831]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93074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920EF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3.5</w:t>
            </w:r>
          </w:p>
        </w:tc>
      </w:tr>
      <w:tr w14:paraId="060A6356">
        <w:trPr>
          <w:trHeight w:val="560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DC462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</w:t>
            </w:r>
            <w:r>
              <w:rPr>
                <w:rStyle w:val="5"/>
                <w:lang w:val="en-US" w:eastAsia="zh-CN" w:bidi="ar"/>
              </w:rPr>
              <w:t xml:space="preserve"> (origin) + 462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67D33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0.9505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8642D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0.9648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[0.9573, 0.9712]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09101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C81D6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A34B0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0.9499</w:t>
            </w: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FA3E8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0.9763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[0.9666, 0.9849]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E520D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6.87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5B531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3.18</w:t>
            </w:r>
          </w:p>
        </w:tc>
      </w:tr>
      <w:tr w14:paraId="52495819">
        <w:trPr>
          <w:trHeight w:val="560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3193C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</w:t>
            </w:r>
            <w:r>
              <w:rPr>
                <w:rStyle w:val="5"/>
                <w:lang w:val="en-US" w:eastAsia="zh-CN" w:bidi="ar"/>
              </w:rPr>
              <w:t xml:space="preserve"> (origin) + 528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0AF28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0.9524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80B8D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0.9661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[0.9596, 0.9721]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67D58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53C03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D04C4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0.9552</w:t>
            </w: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A785C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0.9773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[0.9683, 0.9847]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D0F0D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25263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2.96</w:t>
            </w:r>
          </w:p>
        </w:tc>
      </w:tr>
      <w:tr w14:paraId="3F6D6B6A">
        <w:trPr>
          <w:trHeight w:val="560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ECAB3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</w:t>
            </w:r>
            <w:r>
              <w:rPr>
                <w:rStyle w:val="5"/>
                <w:lang w:val="en-US" w:eastAsia="zh-CN" w:bidi="ar"/>
              </w:rPr>
              <w:t xml:space="preserve"> (origin) + 594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C3AE2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0.956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CC8A4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0.9680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[0.9622, 0.9738]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0A9B0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43146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C0C37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0.9575</w:t>
            </w: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DBB46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0.9798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[0.9714, 0.9870]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6C45F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D9F7F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2.78</w:t>
            </w:r>
          </w:p>
        </w:tc>
      </w:tr>
      <w:tr w14:paraId="2999607C">
        <w:trPr>
          <w:trHeight w:val="575" w:hRule="atLeast"/>
          <w:jc w:val="center"/>
        </w:trPr>
        <w:tc>
          <w:tcPr>
            <w:tcW w:w="2105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FC343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</w:t>
            </w:r>
            <w:r>
              <w:rPr>
                <w:rStyle w:val="5"/>
                <w:lang w:val="en-US" w:eastAsia="zh-CN" w:bidi="ar"/>
              </w:rPr>
              <w:t xml:space="preserve"> (origin) + 660 (virtual)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7678C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0.9583</w:t>
            </w:r>
          </w:p>
        </w:tc>
        <w:tc>
          <w:tcPr>
            <w:tcW w:w="14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3E3878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0.9701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[0.9646, 0.9752]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14A1E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6.02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3AF211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2.96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1E5F0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0.9622</w:t>
            </w:r>
          </w:p>
        </w:tc>
        <w:tc>
          <w:tcPr>
            <w:tcW w:w="1446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050FC5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0.9817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[0.9744, 0.9881]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572316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5.73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76FD1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2.56</w:t>
            </w:r>
          </w:p>
        </w:tc>
      </w:tr>
    </w:tbl>
    <w:p w14:paraId="3A78CD5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ascii="Times New Roman Regular" w:hAnsi="Times New Roman Regular" w:cs="Times New Roman Regular"/>
        </w:rPr>
      </w:pPr>
    </w:p>
    <w:p w14:paraId="4769E0F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ascii="Times New Roman Regular" w:hAnsi="Times New Roman Regular" w:cs="Times New Roman Regular"/>
        </w:rPr>
      </w:pPr>
      <w:r>
        <w:rPr>
          <w:rFonts w:ascii="Times New Roman Bold" w:hAnsi="Times New Roman Bold" w:cs="Times New Roman Bold"/>
          <w:b/>
          <w:bCs/>
        </w:rPr>
        <w:t xml:space="preserve">Table </w:t>
      </w:r>
      <w:r>
        <w:rPr>
          <w:rFonts w:hint="eastAsia" w:ascii="Times New Roman Bold" w:hAnsi="Times New Roman Bold" w:cs="Times New Roman Bold"/>
          <w:b/>
          <w:bCs/>
          <w:lang w:val="en-US" w:eastAsia="zh-CN"/>
        </w:rPr>
        <w:t>S2</w:t>
      </w:r>
      <w:r>
        <w:rPr>
          <w:rFonts w:ascii="Times New Roman Regular" w:hAnsi="Times New Roman Regular" w:cs="Times New Roman Regular"/>
        </w:rPr>
        <w:t>. Performance evaluation of classical random forest and quantum feature enhanced random forest during the dry season under different numbers of virtual samples.</w:t>
      </w:r>
    </w:p>
    <w:tbl>
      <w:tblPr>
        <w:tblStyle w:val="2"/>
        <w:tblW w:w="10850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12"/>
        <w:gridCol w:w="1044"/>
        <w:gridCol w:w="1478"/>
        <w:gridCol w:w="887"/>
        <w:gridCol w:w="904"/>
        <w:gridCol w:w="974"/>
        <w:gridCol w:w="1533"/>
        <w:gridCol w:w="959"/>
        <w:gridCol w:w="959"/>
      </w:tblGrid>
      <w:tr w14:paraId="2AD3925C">
        <w:trPr>
          <w:trHeight w:val="381" w:hRule="atLeast"/>
          <w:jc w:val="center"/>
        </w:trPr>
        <w:tc>
          <w:tcPr>
            <w:tcW w:w="2112" w:type="dxa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B0CAF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Sample size</w:t>
            </w:r>
          </w:p>
        </w:tc>
        <w:tc>
          <w:tcPr>
            <w:tcW w:w="4313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72175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RF</w:t>
            </w:r>
          </w:p>
        </w:tc>
        <w:tc>
          <w:tcPr>
            <w:tcW w:w="4425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EED13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Quantum-enhanced RF</w:t>
            </w:r>
          </w:p>
        </w:tc>
      </w:tr>
      <w:tr w14:paraId="15B6DC3F">
        <w:trPr>
          <w:trHeight w:val="540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721817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88B17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LOOCV</w:t>
            </w:r>
          </w:p>
        </w:tc>
        <w:tc>
          <w:tcPr>
            <w:tcW w:w="1478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0081DB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[95% CI]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Bootstrap </w:t>
            </w:r>
          </w:p>
        </w:tc>
        <w:tc>
          <w:tcPr>
            <w:tcW w:w="887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017C49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  <w:p w14:paraId="5A6E9F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04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6408F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  <w:p w14:paraId="4F24E9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74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noWrap/>
            <w:vAlign w:val="top"/>
          </w:tcPr>
          <w:p w14:paraId="7EB14B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LOOCV</w:t>
            </w:r>
          </w:p>
        </w:tc>
        <w:tc>
          <w:tcPr>
            <w:tcW w:w="1533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519CE3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[95% CI]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Bootstrap </w:t>
            </w:r>
          </w:p>
        </w:tc>
        <w:tc>
          <w:tcPr>
            <w:tcW w:w="95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3CCD18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  <w:p w14:paraId="6260C7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5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DCF25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  <w:p w14:paraId="66183B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</w:tr>
      <w:tr w14:paraId="3140EF7F">
        <w:trPr>
          <w:trHeight w:val="560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08067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B1233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0.2841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0CFDA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0.5151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[0.2884, 0.7276]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9F556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47.68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F7540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24.04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A651D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0.2883</w:t>
            </w:r>
          </w:p>
        </w:tc>
        <w:tc>
          <w:tcPr>
            <w:tcW w:w="1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4338B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left"/>
              <w:textAlignment w:val="center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0.6207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[0.3242, 0.8625]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14288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47.54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F3BE8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25.26</w:t>
            </w:r>
          </w:p>
        </w:tc>
      </w:tr>
      <w:tr w14:paraId="1133F3DE">
        <w:trPr>
          <w:trHeight w:val="560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1407B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+ 65 (virtual)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6192A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0.5269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4D013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0.6603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[0.4760, 0.8160]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23CAE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31.92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963B8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14.72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E0EE5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0.4726</w:t>
            </w:r>
          </w:p>
        </w:tc>
        <w:tc>
          <w:tcPr>
            <w:tcW w:w="1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0B3A5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0.7192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[0.4742, 0.8886]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F2CF7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33.71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39A91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16.44</w:t>
            </w:r>
          </w:p>
        </w:tc>
      </w:tr>
      <w:tr w14:paraId="2908721F">
        <w:trPr>
          <w:trHeight w:val="560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A0C66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+ 130 (virtual)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CEFE3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0.6116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897E4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0.7255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[0.5790, 0.8380]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9BD8E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26.25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8C3AB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11.83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1268F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0.5712</w:t>
            </w:r>
          </w:p>
        </w:tc>
        <w:tc>
          <w:tcPr>
            <w:tcW w:w="1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21411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0.7748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[0.5789, 0.9090]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96E26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27.58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1723F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12.98</w:t>
            </w:r>
          </w:p>
        </w:tc>
      </w:tr>
      <w:tr w14:paraId="7E926D27">
        <w:trPr>
          <w:trHeight w:val="560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597D8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+ 195 (virtual)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C34B0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0.609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4BBF8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0.7134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[0.5751, 0.8413]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C0C49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22.52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6BEDE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8.71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55B5D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0.5953</w:t>
            </w:r>
          </w:p>
        </w:tc>
        <w:tc>
          <w:tcPr>
            <w:tcW w:w="1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4861D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0.7915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[0.6036, 0.9267]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F5900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22.91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9A79A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9.03</w:t>
            </w:r>
          </w:p>
        </w:tc>
      </w:tr>
      <w:tr w14:paraId="2FAED2B4">
        <w:trPr>
          <w:trHeight w:val="560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ACB6F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+ 260 (virtual)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CD797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0.7392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6AE07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0.8036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[0.7091, 0.8831]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E857A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19.7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16F69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8.02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0E022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0.7196</w:t>
            </w:r>
          </w:p>
        </w:tc>
        <w:tc>
          <w:tcPr>
            <w:tcW w:w="1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251BF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0.8538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[0.7269, 0.9424]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5F4DC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20.42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7895C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8.63</w:t>
            </w:r>
          </w:p>
        </w:tc>
      </w:tr>
      <w:tr w14:paraId="297676F8">
        <w:trPr>
          <w:trHeight w:val="560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617F5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+ 325 (virtual)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2C60D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0.7331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C44D6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0.8007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[0.7122, 0.8763]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03220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18.3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4DE0A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7.27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EFCA5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0.7227</w:t>
            </w:r>
          </w:p>
        </w:tc>
        <w:tc>
          <w:tcPr>
            <w:tcW w:w="1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5BEF0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0.8548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[0.7330, 0.9406]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A0AB5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18.65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F709D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7.63</w:t>
            </w:r>
          </w:p>
        </w:tc>
      </w:tr>
      <w:tr w14:paraId="4ADFE532">
        <w:trPr>
          <w:trHeight w:val="560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0D5BE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+ 390 (virtual)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60AFD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0.7873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78D79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0.8463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[0.7848, 0.9008]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DE3F6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17.31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65BB3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6.9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77819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0.7847</w:t>
            </w:r>
          </w:p>
        </w:tc>
        <w:tc>
          <w:tcPr>
            <w:tcW w:w="1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20EFB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0.8911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[0.8036, 0.9523]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10532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17.41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66FBF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7.05</w:t>
            </w:r>
          </w:p>
        </w:tc>
      </w:tr>
      <w:tr w14:paraId="18199280">
        <w:trPr>
          <w:trHeight w:val="560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B7B52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+ 455 (virtual)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D1022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0.8251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3545F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0.8681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[0.8202, 0.9092]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7AE44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15.81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D025C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6.43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8A62D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0.8197</w:t>
            </w:r>
          </w:p>
        </w:tc>
        <w:tc>
          <w:tcPr>
            <w:tcW w:w="1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3AB45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0.9073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[0.8363, 0.9583]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F7491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16.05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A6314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6.21</w:t>
            </w:r>
          </w:p>
        </w:tc>
      </w:tr>
      <w:tr w14:paraId="29554304">
        <w:trPr>
          <w:trHeight w:val="560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2001E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+ 520 (virtual)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11804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0.828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B574B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0.8696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[0.8222, 0.9098]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01A54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15.25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F4072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6.35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18362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0.8292</w:t>
            </w:r>
          </w:p>
        </w:tc>
        <w:tc>
          <w:tcPr>
            <w:tcW w:w="1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E3737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0.9024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[0.8352, 0.9520]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EBF7E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15.2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C0A29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6.27</w:t>
            </w:r>
          </w:p>
        </w:tc>
      </w:tr>
      <w:tr w14:paraId="3D825993">
        <w:trPr>
          <w:trHeight w:val="560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E7022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+ 585 (virtual)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6C26E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0.8542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5D05F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0.8862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[0.8431, 0.9221]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4D2D9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14.36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0D4DB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6.1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830EF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0.8422</w:t>
            </w:r>
          </w:p>
        </w:tc>
        <w:tc>
          <w:tcPr>
            <w:tcW w:w="1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7372A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0.9124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[0.8576, 0.9538]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B44A8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14.94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2E812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5.89</w:t>
            </w:r>
          </w:p>
        </w:tc>
      </w:tr>
      <w:tr w14:paraId="55DBE13C">
        <w:trPr>
          <w:trHeight w:val="575" w:hRule="atLeast"/>
          <w:jc w:val="center"/>
        </w:trPr>
        <w:tc>
          <w:tcPr>
            <w:tcW w:w="2112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98361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+ 650 (virtual)</w:t>
            </w:r>
          </w:p>
        </w:tc>
        <w:tc>
          <w:tcPr>
            <w:tcW w:w="1044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5674E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0.8478</w:t>
            </w:r>
          </w:p>
        </w:tc>
        <w:tc>
          <w:tcPr>
            <w:tcW w:w="1478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E120A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0.8811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[0.8408, 0.9178]</w:t>
            </w:r>
          </w:p>
        </w:tc>
        <w:tc>
          <w:tcPr>
            <w:tcW w:w="887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6CBA2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13.99</w:t>
            </w:r>
          </w:p>
        </w:tc>
        <w:tc>
          <w:tcPr>
            <w:tcW w:w="904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F398F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5.87</w:t>
            </w:r>
          </w:p>
        </w:tc>
        <w:tc>
          <w:tcPr>
            <w:tcW w:w="974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D05DB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0.844</w:t>
            </w:r>
          </w:p>
        </w:tc>
        <w:tc>
          <w:tcPr>
            <w:tcW w:w="1533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29F72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0.9203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[0.8648, 0.9637]</w:t>
            </w:r>
          </w:p>
        </w:tc>
        <w:tc>
          <w:tcPr>
            <w:tcW w:w="9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24515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14.17</w:t>
            </w:r>
          </w:p>
        </w:tc>
        <w:tc>
          <w:tcPr>
            <w:tcW w:w="9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57D53D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5.44</w:t>
            </w:r>
          </w:p>
        </w:tc>
      </w:tr>
    </w:tbl>
    <w:p w14:paraId="77F4648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ascii="Times New Roman Regular" w:hAnsi="Times New Roman Regular" w:cs="Times New Roman Regular"/>
        </w:rPr>
      </w:pPr>
    </w:p>
    <w:p w14:paraId="709452C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ascii="Times New Roman Regular" w:hAnsi="Times New Roman Regular" w:cs="Times New Roman Regular"/>
        </w:rPr>
      </w:pPr>
      <w:r>
        <w:rPr>
          <w:rFonts w:ascii="Times New Roman Bold" w:hAnsi="Times New Roman Bold" w:cs="Times New Roman Bold"/>
          <w:b/>
          <w:bCs/>
        </w:rPr>
        <w:t xml:space="preserve">Table </w:t>
      </w:r>
      <w:r>
        <w:rPr>
          <w:rFonts w:hint="eastAsia" w:ascii="Times New Roman Bold" w:hAnsi="Times New Roman Bold" w:cs="Times New Roman Bold"/>
          <w:b/>
          <w:bCs/>
          <w:lang w:val="en-US" w:eastAsia="zh-CN"/>
        </w:rPr>
        <w:t>S3</w:t>
      </w:r>
      <w:r>
        <w:rPr>
          <w:rFonts w:ascii="Times New Roman Regular" w:hAnsi="Times New Roman Regular" w:cs="Times New Roman Regular"/>
        </w:rPr>
        <w:t>. Performance evaluation of classical random forest and quantum feature enhanced random forest during the wet season under different numbers of virtual samples.</w:t>
      </w:r>
    </w:p>
    <w:tbl>
      <w:tblPr>
        <w:tblStyle w:val="2"/>
        <w:tblW w:w="10900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14"/>
        <w:gridCol w:w="960"/>
        <w:gridCol w:w="1463"/>
        <w:gridCol w:w="960"/>
        <w:gridCol w:w="960"/>
        <w:gridCol w:w="960"/>
        <w:gridCol w:w="1463"/>
        <w:gridCol w:w="960"/>
        <w:gridCol w:w="960"/>
      </w:tblGrid>
      <w:tr w14:paraId="485EA5D5">
        <w:trPr>
          <w:trHeight w:val="396" w:hRule="atLeast"/>
          <w:jc w:val="center"/>
        </w:trPr>
        <w:tc>
          <w:tcPr>
            <w:tcW w:w="2215" w:type="dxa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7BBF8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Sample size</w:t>
            </w:r>
          </w:p>
        </w:tc>
        <w:tc>
          <w:tcPr>
            <w:tcW w:w="4343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9FA78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RF</w:t>
            </w:r>
          </w:p>
        </w:tc>
        <w:tc>
          <w:tcPr>
            <w:tcW w:w="4343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68724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Quantum-enhanced RF</w:t>
            </w:r>
          </w:p>
        </w:tc>
      </w:tr>
      <w:tr w14:paraId="7A14A4FA">
        <w:trPr>
          <w:trHeight w:val="540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D801C2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noWrap/>
            <w:vAlign w:val="top"/>
          </w:tcPr>
          <w:p w14:paraId="395F31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LOOCV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108F5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[95% CI]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Bootstrap 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57AC36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  <w:p w14:paraId="5D2DBE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E00EC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  <w:p w14:paraId="705707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noWrap/>
            <w:vAlign w:val="top"/>
          </w:tcPr>
          <w:p w14:paraId="3D719C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LOOCV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38266A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[95% CI]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Bootstrap 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4FDBC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  <w:p w14:paraId="3B89CF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038F48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  <w:p w14:paraId="72DB46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</w:tr>
      <w:tr w14:paraId="6AB0463D">
        <w:trPr>
          <w:trHeight w:val="560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23650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7FB63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0.7331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ECC7C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left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0.8219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[0.6715, 0.8926]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99525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12.19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238CA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26E5A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0.7166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EB7EF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0.8552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[0.7192, 0.9305]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7B7F8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12.56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74F6C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8.61</w:t>
            </w:r>
          </w:p>
        </w:tc>
      </w:tr>
      <w:tr w14:paraId="03ED8D0B">
        <w:trPr>
          <w:trHeight w:val="560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4DA59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+ 50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AF49C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0.8402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A3DAC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0.8984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[0.8323, 0.9371]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20257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FE9FE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F9D13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0.829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47B02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0.9152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[0.8405, 0.9627]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6C35A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C6F1D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4.88</w:t>
            </w:r>
          </w:p>
        </w:tc>
      </w:tr>
      <w:tr w14:paraId="27B950BE">
        <w:trPr>
          <w:trHeight w:val="560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9AB47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+ 100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F0820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0.9209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26D80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0.9486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[0.9262, 0.9657]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9235A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AA33B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FD02B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0.9168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391F6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0.9583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[0.9309, 0.9794]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E3D55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50B49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3.38</w:t>
            </w:r>
          </w:p>
        </w:tc>
      </w:tr>
      <w:tr w14:paraId="4F2CF33C">
        <w:trPr>
          <w:trHeight w:val="560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8009C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+ 150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7B244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0.9409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19CD3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0.9612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[0.9461, 0.9728]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82E4A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00258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DEA52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0.9362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DBD4A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0.9686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[0.9503, 0.9837]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30D75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BDAB5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2.81</w:t>
            </w:r>
          </w:p>
        </w:tc>
      </w:tr>
      <w:tr w14:paraId="71F42FB1">
        <w:trPr>
          <w:trHeight w:val="560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88F62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+ 200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D6D48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0.9575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0B987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0.9715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[0.9607, 0.9804]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A2E33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B92B7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E3A4A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0.9566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829C3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0.9767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[0.9640, 0.9878]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E1A53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5354F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2.05</w:t>
            </w:r>
          </w:p>
        </w:tc>
      </w:tr>
      <w:tr w14:paraId="75C4F592">
        <w:trPr>
          <w:trHeight w:val="560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F2923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+ 250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AA20A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0.9615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EECFD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0.9741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[0.9652, 0.9810]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91D42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D16FF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2F9EA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0.9594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F497C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0.9802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[0.9693, 0.9892]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501ED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1F2FC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1.88</w:t>
            </w:r>
          </w:p>
        </w:tc>
      </w:tr>
      <w:tr w14:paraId="7507EFC4">
        <w:trPr>
          <w:trHeight w:val="560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CB95B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+ 300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44B39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0.9691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09040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0.9787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[0.9722, 0.9837]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B4EEA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3.78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E5317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FFC35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0.9672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3E123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0.9845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[0.9763, 0.9916]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BEC2C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88656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1.61</w:t>
            </w:r>
          </w:p>
        </w:tc>
      </w:tr>
      <w:tr w14:paraId="7D1A40C6">
        <w:trPr>
          <w:trHeight w:val="560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6A1E2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+ 350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0B0A0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0.9739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4D364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0.9814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[0.9759, 0.9857]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6CD2B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3ABEC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29A35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0.973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BB215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0.9867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[0.9797, 0.9929]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15EE3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7C5AF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1.44</w:t>
            </w:r>
          </w:p>
        </w:tc>
      </w:tr>
      <w:tr w14:paraId="2F2059CD">
        <w:trPr>
          <w:trHeight w:val="560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D3492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+ 400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E2A12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0.9759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48E66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0.9827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[0.9769, 0.9868]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C8274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E818C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26E40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0.9744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E5218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0.9878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[0.9813, 0.9935]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717A6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CDEFF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1.32</w:t>
            </w:r>
          </w:p>
        </w:tc>
      </w:tr>
      <w:tr w14:paraId="14BB5375">
        <w:trPr>
          <w:trHeight w:val="560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0DA92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+ 450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B2563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0.9762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01FC5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0.9840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[0.9788, 0.9880]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E8B05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6E628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7B808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0.9756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35820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0.9889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[0.9829, 0.9940]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F7F2D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3.293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AFAC9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1.23</w:t>
            </w:r>
          </w:p>
        </w:tc>
      </w:tr>
      <w:tr w14:paraId="3EDCDDBD">
        <w:trPr>
          <w:trHeight w:val="575" w:hRule="atLeast"/>
          <w:jc w:val="center"/>
        </w:trPr>
        <w:tc>
          <w:tcPr>
            <w:tcW w:w="2215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5F47C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+ 500 (virtual)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06B4C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0.9774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07A9B0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0.9836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[0.9787, 0.9875]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D6C30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3.03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52607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1.18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59F30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0.9739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0CAE48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0.9884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[0.9823, 0.9936]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9B6E4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3.26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64B7B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1.2</w:t>
            </w:r>
          </w:p>
        </w:tc>
      </w:tr>
    </w:tbl>
    <w:p w14:paraId="36E5BD6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</w:pPr>
    </w:p>
    <w:p w14:paraId="2A221F8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ascii="Times New Roman Regular" w:hAnsi="Times New Roman Regular" w:cs="Times New Roman Regular"/>
        </w:rPr>
      </w:pPr>
      <w:r>
        <w:rPr>
          <w:rFonts w:ascii="Times New Roman Bold" w:hAnsi="Times New Roman Bold" w:cs="Times New Roman Bold"/>
          <w:b/>
          <w:bCs/>
        </w:rPr>
        <w:t xml:space="preserve">Table </w:t>
      </w:r>
      <w:r>
        <w:rPr>
          <w:rFonts w:hint="eastAsia" w:ascii="Times New Roman Bold" w:hAnsi="Times New Roman Bold" w:cs="Times New Roman Bold"/>
          <w:b/>
          <w:bCs/>
          <w:lang w:val="en-US" w:eastAsia="zh-CN"/>
        </w:rPr>
        <w:t>S4</w:t>
      </w:r>
      <w:r>
        <w:rPr>
          <w:rFonts w:ascii="Times New Roman Bold" w:hAnsi="Times New Roman Bold" w:cs="Times New Roman Bold"/>
          <w:b/>
          <w:bCs/>
        </w:rPr>
        <w:t>.</w:t>
      </w:r>
      <w:r>
        <w:rPr>
          <w:rFonts w:ascii="Times New Roman Regular" w:hAnsi="Times New Roman Regular" w:cs="Times New Roman Regular"/>
        </w:rPr>
        <w:t xml:space="preserve"> Performance evaluation of classical random forest and quantum feature-enhanced random forest under different virtual sample numbers in the normal season based on AlphaEarth Foundation as the input variable.</w:t>
      </w:r>
    </w:p>
    <w:tbl>
      <w:tblPr>
        <w:tblStyle w:val="2"/>
        <w:tblW w:w="10878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3"/>
        <w:gridCol w:w="959"/>
        <w:gridCol w:w="1481"/>
        <w:gridCol w:w="959"/>
        <w:gridCol w:w="959"/>
        <w:gridCol w:w="959"/>
        <w:gridCol w:w="1460"/>
        <w:gridCol w:w="959"/>
        <w:gridCol w:w="959"/>
      </w:tblGrid>
      <w:tr w14:paraId="1E81A0EA">
        <w:trPr>
          <w:trHeight w:val="411" w:hRule="atLeast"/>
          <w:jc w:val="center"/>
        </w:trPr>
        <w:tc>
          <w:tcPr>
            <w:tcW w:w="2183" w:type="dxa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37551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Sample size</w:t>
            </w:r>
          </w:p>
        </w:tc>
        <w:tc>
          <w:tcPr>
            <w:tcW w:w="4358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76253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RF</w:t>
            </w:r>
          </w:p>
        </w:tc>
        <w:tc>
          <w:tcPr>
            <w:tcW w:w="4337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59F445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Quantum-enhanced RF</w:t>
            </w:r>
          </w:p>
        </w:tc>
      </w:tr>
      <w:tr w14:paraId="540F573C">
        <w:trPr>
          <w:trHeight w:val="540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17D46F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noWrap/>
            <w:vAlign w:val="top"/>
          </w:tcPr>
          <w:p w14:paraId="78040F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LOOCV</w:t>
            </w:r>
          </w:p>
        </w:tc>
        <w:tc>
          <w:tcPr>
            <w:tcW w:w="1481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B0483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[95% CI]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Bootstrap </w:t>
            </w:r>
          </w:p>
        </w:tc>
        <w:tc>
          <w:tcPr>
            <w:tcW w:w="9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9401E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  <w:p w14:paraId="4A161A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5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394D0F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  <w:p w14:paraId="1AF2F8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noWrap/>
            <w:vAlign w:val="top"/>
          </w:tcPr>
          <w:p w14:paraId="756BE3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LOOCV</w:t>
            </w:r>
          </w:p>
        </w:tc>
        <w:tc>
          <w:tcPr>
            <w:tcW w:w="14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61DA5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[95% CI]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Bootstrap </w:t>
            </w:r>
          </w:p>
        </w:tc>
        <w:tc>
          <w:tcPr>
            <w:tcW w:w="95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633F2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  <w:p w14:paraId="1D5DFC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5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5F7572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  <w:p w14:paraId="0006D2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</w:tr>
      <w:tr w14:paraId="48C09085">
        <w:trPr>
          <w:trHeight w:val="560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E99AB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 (origin)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7E62D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0.1672</w:t>
            </w: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0C5C5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left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0.5508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[0.3178, 0.6978]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8BB9F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32.89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8E1F0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25.4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ED98C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0.1193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1710A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0.5320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[0.3098, 0.6799]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E74F5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33.82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C1A55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26.41</w:t>
            </w:r>
          </w:p>
        </w:tc>
      </w:tr>
      <w:tr w14:paraId="22DECC1D">
        <w:trPr>
          <w:trHeight w:val="560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448E2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 (origin) + 66 (virtual)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5677A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0.3772</w:t>
            </w: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A81A9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0.6457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[0.4886, 0.7547]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C25E6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25.24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D0E0B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17.53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2D7D6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0.3315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94448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0.6344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[0.4668, 0.7474]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10EA5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26.15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01B7B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18.39</w:t>
            </w:r>
          </w:p>
        </w:tc>
      </w:tr>
      <w:tr w14:paraId="6BF3EDFC">
        <w:trPr>
          <w:trHeight w:val="560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A4E81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 (origin) + 132 (virtual)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1748A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0.5832</w:t>
            </w: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9FD23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0.7662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[0.6731, 0.8300]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9C134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21.21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62B31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13.63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7613B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0.5626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83888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0.7500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[0.6564, 0.8168]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23773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21.73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17350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14.54</w:t>
            </w:r>
          </w:p>
        </w:tc>
      </w:tr>
      <w:tr w14:paraId="551F14FE">
        <w:trPr>
          <w:trHeight w:val="560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3569B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 (origin) + 198 (virtual)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6D7E3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0.604</w:t>
            </w: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CB36D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0.7692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[0.6931, 0.8300]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58BF5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A9ECD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11.9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4F928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0.5829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22F27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0.7616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[0.6808, 0.8244]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9074F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20.53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6B1F7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12.78</w:t>
            </w:r>
          </w:p>
        </w:tc>
      </w:tr>
      <w:tr w14:paraId="3C86F855">
        <w:trPr>
          <w:trHeight w:val="560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3E60B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 (origin) + 264 (virtual)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AF877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0.7184</w:t>
            </w: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7CB59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0.8363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[0.7874, 0.8794]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A7E57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17.33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47900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9.31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6ECE8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0.7118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4802F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0.8302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[0.7780, 0.8753]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8E702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17.53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F2D97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9.95</w:t>
            </w:r>
          </w:p>
        </w:tc>
      </w:tr>
      <w:tr w14:paraId="55E40276">
        <w:trPr>
          <w:trHeight w:val="560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A54FC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 (origin) + 330 (virtual)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133C8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0.7609</w:t>
            </w: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6168B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0.8557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[0.8069, 0.8957]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E7A02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15.46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E09E9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8.08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799C8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0.7446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25692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0.8497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[0.7986, 0.8897]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667FA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15.98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534A3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8.82</w:t>
            </w:r>
          </w:p>
        </w:tc>
      </w:tr>
      <w:tr w14:paraId="546D073F">
        <w:trPr>
          <w:trHeight w:val="560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B9309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 (origin) + 396 (virtual)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51540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0.7825</w:t>
            </w: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19CB9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0.8673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[0.8279, 0.8991]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634FD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14.53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96EB9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7.29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BFFF8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0.7689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E222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0.8639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[0.8256, 0.8965]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DE4ED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14.97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FA40E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7.96</w:t>
            </w:r>
          </w:p>
        </w:tc>
      </w:tr>
      <w:tr w14:paraId="5FFD97FB">
        <w:trPr>
          <w:trHeight w:val="560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DBC51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 (origin) + 462 (virtual)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1D92B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0.8232</w:t>
            </w: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26469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0.8927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[0.8584, 0.9223]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31AB0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12.99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A3D4F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6.04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ECFFB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0.8176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2ACB2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0.8906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[0.8557, 0.9206]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8B094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13.19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F5970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6.42</w:t>
            </w:r>
          </w:p>
        </w:tc>
      </w:tr>
      <w:tr w14:paraId="6CC6F67A">
        <w:trPr>
          <w:trHeight w:val="560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2B237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 (origin) + 528 (virtual)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CFCFE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0.8327</w:t>
            </w: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99A72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0.8895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[0.8525, 0.9184]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A7690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11.84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0C487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5.26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6417B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0.8045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4322D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0.8797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[0.8366, 0.9107]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BE9FC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12.8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766D9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6.29</w:t>
            </w:r>
          </w:p>
        </w:tc>
      </w:tr>
      <w:tr w14:paraId="7B831AE5">
        <w:trPr>
          <w:trHeight w:val="560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87E15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 (origin) + 594 (virtual)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B7684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0.8524</w:t>
            </w: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C6673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0.9038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[0.8699, 0.9323]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58A9F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10.87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A3B7F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4.63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ED3A1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0.8326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0750A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0.8925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[0.8553, 0.9225]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6FA92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11.58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12083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5.57</w:t>
            </w:r>
          </w:p>
        </w:tc>
      </w:tr>
      <w:tr w14:paraId="49ACE4D6">
        <w:trPr>
          <w:trHeight w:val="575" w:hRule="atLeast"/>
          <w:jc w:val="center"/>
        </w:trPr>
        <w:tc>
          <w:tcPr>
            <w:tcW w:w="2183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B04D4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 (origin) + 660 (virtual)</w:t>
            </w:r>
          </w:p>
        </w:tc>
        <w:tc>
          <w:tcPr>
            <w:tcW w:w="9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3B29B6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0.8595</w:t>
            </w:r>
          </w:p>
        </w:tc>
        <w:tc>
          <w:tcPr>
            <w:tcW w:w="1481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C6029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0.9093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[0.8792, 0.9326]</w:t>
            </w:r>
          </w:p>
        </w:tc>
        <w:tc>
          <w:tcPr>
            <w:tcW w:w="9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330960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10.73</w:t>
            </w:r>
          </w:p>
        </w:tc>
        <w:tc>
          <w:tcPr>
            <w:tcW w:w="9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013DD2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4.46</w:t>
            </w:r>
          </w:p>
        </w:tc>
        <w:tc>
          <w:tcPr>
            <w:tcW w:w="9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E1ED0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0.8438</w:t>
            </w:r>
          </w:p>
        </w:tc>
        <w:tc>
          <w:tcPr>
            <w:tcW w:w="14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C012D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0.8991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[0.8690, 0.9235]</w:t>
            </w:r>
          </w:p>
        </w:tc>
        <w:tc>
          <w:tcPr>
            <w:tcW w:w="9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392A6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11.32</w:t>
            </w:r>
          </w:p>
        </w:tc>
        <w:tc>
          <w:tcPr>
            <w:tcW w:w="959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A10CF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5.42</w:t>
            </w:r>
          </w:p>
        </w:tc>
      </w:tr>
    </w:tbl>
    <w:p w14:paraId="3F5FDB2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</w:pPr>
    </w:p>
    <w:p w14:paraId="2733407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ascii="Times New Roman Regular" w:hAnsi="Times New Roman Regular" w:cs="Times New Roman Regular"/>
        </w:rPr>
      </w:pPr>
      <w:r>
        <w:rPr>
          <w:rFonts w:ascii="Times New Roman Bold" w:hAnsi="Times New Roman Bold" w:cs="Times New Roman Bold"/>
          <w:b/>
          <w:bCs/>
        </w:rPr>
        <w:t xml:space="preserve">Table </w:t>
      </w:r>
      <w:r>
        <w:rPr>
          <w:rFonts w:hint="eastAsia" w:ascii="Times New Roman Bold" w:hAnsi="Times New Roman Bold" w:cs="Times New Roman Bold"/>
          <w:b/>
          <w:bCs/>
          <w:lang w:val="en-US" w:eastAsia="zh-CN"/>
        </w:rPr>
        <w:t>S5</w:t>
      </w:r>
      <w:r>
        <w:rPr>
          <w:rFonts w:ascii="Times New Roman Bold" w:hAnsi="Times New Roman Bold" w:cs="Times New Roman Bold"/>
          <w:b/>
          <w:bCs/>
        </w:rPr>
        <w:t>.</w:t>
      </w:r>
      <w:r>
        <w:rPr>
          <w:rFonts w:ascii="Times New Roman Regular" w:hAnsi="Times New Roman Regular" w:cs="Times New Roman Regular"/>
        </w:rPr>
        <w:t xml:space="preserve"> Performance evaluation of classical random forest and quantum feature-enhanced random forest under different virtual sample numbers in the dry season based on AlphaEarth Foundation as the input variable.</w:t>
      </w:r>
    </w:p>
    <w:tbl>
      <w:tblPr>
        <w:tblStyle w:val="2"/>
        <w:tblW w:w="10960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4"/>
        <w:gridCol w:w="960"/>
        <w:gridCol w:w="1503"/>
        <w:gridCol w:w="960"/>
        <w:gridCol w:w="960"/>
        <w:gridCol w:w="960"/>
        <w:gridCol w:w="1463"/>
        <w:gridCol w:w="960"/>
        <w:gridCol w:w="960"/>
      </w:tblGrid>
      <w:tr w14:paraId="557A9B3B">
        <w:trPr>
          <w:trHeight w:val="426" w:hRule="atLeast"/>
          <w:jc w:val="center"/>
        </w:trPr>
        <w:tc>
          <w:tcPr>
            <w:tcW w:w="2236" w:type="dxa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B416B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Sample size</w:t>
            </w:r>
          </w:p>
        </w:tc>
        <w:tc>
          <w:tcPr>
            <w:tcW w:w="4383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45562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RF</w:t>
            </w:r>
          </w:p>
        </w:tc>
        <w:tc>
          <w:tcPr>
            <w:tcW w:w="4343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DECE4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Quantum-enhanced RF</w:t>
            </w:r>
          </w:p>
        </w:tc>
      </w:tr>
      <w:tr w14:paraId="323C7708">
        <w:trPr>
          <w:trHeight w:val="540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8E9BCC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noWrap/>
            <w:vAlign w:val="top"/>
          </w:tcPr>
          <w:p w14:paraId="3C650D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LOOCV</w:t>
            </w:r>
          </w:p>
        </w:tc>
        <w:tc>
          <w:tcPr>
            <w:tcW w:w="1503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FFC6A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[95% CI]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Bootstrap 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AD93C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  <w:p w14:paraId="055AB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88B8B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  <w:p w14:paraId="69AA63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noWrap/>
            <w:vAlign w:val="top"/>
          </w:tcPr>
          <w:p w14:paraId="2EF28E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LOOCV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85819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[95% CI]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Bootstrap 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3B0F5B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  <w:p w14:paraId="3F2AD0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4CC63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  <w:p w14:paraId="1323F8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Times New Roman Regular" w:hAnsi="Times New Roman Regular" w:cs="Times New Roman Regular"/>
              </w:rPr>
              <w:t>mg L</w:t>
            </w:r>
            <w:r>
              <w:rPr>
                <w:rFonts w:hint="eastAsia" w:ascii="Times New Roman Regular" w:hAnsi="Times New Roman Regular" w:cs="Times New Roman Regular"/>
                <w:vertAlign w:val="superscript"/>
              </w:rPr>
              <w:t>-1</w:t>
            </w:r>
          </w:p>
        </w:tc>
      </w:tr>
      <w:tr w14:paraId="6628BDDC">
        <w:trPr>
          <w:trHeight w:val="560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EC047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25977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-0.0737</w:t>
            </w:r>
          </w:p>
        </w:tc>
        <w:tc>
          <w:tcPr>
            <w:tcW w:w="1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EE838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0.3844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[0.0365, 0.6712]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398AF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58.96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F8838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35.78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92220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-0.0613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C4025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0.3780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[0.0313, 0.6531]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A7C31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58.62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12261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35.73</w:t>
            </w:r>
          </w:p>
        </w:tc>
      </w:tr>
      <w:tr w14:paraId="090CAAD3">
        <w:trPr>
          <w:trHeight w:val="560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54CD0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+ 65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A800D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0.0391</w:t>
            </w:r>
          </w:p>
        </w:tc>
        <w:tc>
          <w:tcPr>
            <w:tcW w:w="1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D9713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0.4235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[0.1666, 0.6633]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79CF2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42.02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6C422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22.64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063EB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0.0021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12F62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0.4214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[0.1673, 0.6550]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FC918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42.89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46C04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23.3</w:t>
            </w:r>
          </w:p>
        </w:tc>
      </w:tr>
      <w:tr w14:paraId="7AE9D03D">
        <w:trPr>
          <w:trHeight w:val="560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3888D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+ 130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1841D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0.3521</w:t>
            </w:r>
          </w:p>
        </w:tc>
        <w:tc>
          <w:tcPr>
            <w:tcW w:w="1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6B34E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0.6014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[0.4262, 0.7627]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0580B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37.36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A6A50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19.52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61221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0.3096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3D3DF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0.5965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[0.4144, 0.7529]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B6C39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38.56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67F62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21.35</w:t>
            </w:r>
          </w:p>
        </w:tc>
      </w:tr>
      <w:tr w14:paraId="39B0C529">
        <w:trPr>
          <w:trHeight w:val="560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907ED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+ 195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D3703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0.4229</w:t>
            </w:r>
          </w:p>
        </w:tc>
        <w:tc>
          <w:tcPr>
            <w:tcW w:w="1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28A1E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0.6609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[0.5062, 0.7877]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61A2D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34.52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10AC7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16.36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512CB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0.4029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BF0EA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0.6582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[0.5072, 0.7858]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5B553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35.11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9882A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17.38</w:t>
            </w:r>
          </w:p>
        </w:tc>
      </w:tr>
      <w:tr w14:paraId="6FCE69DC">
        <w:trPr>
          <w:trHeight w:val="560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EC5A0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+ 260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30910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0.5655</w:t>
            </w:r>
          </w:p>
        </w:tc>
        <w:tc>
          <w:tcPr>
            <w:tcW w:w="1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62E62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0.7400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[0.6216, 0.8389]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40D09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7CFF9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13.51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41744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0.5567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EDC34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0.7339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[0.6154, 0.8295]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E16E9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5A8FA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14.89</w:t>
            </w:r>
          </w:p>
        </w:tc>
      </w:tr>
      <w:tr w14:paraId="58311EAF">
        <w:trPr>
          <w:trHeight w:val="560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11B04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+ 325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912A8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0.5979</w:t>
            </w:r>
          </w:p>
        </w:tc>
        <w:tc>
          <w:tcPr>
            <w:tcW w:w="1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C59EF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0.7517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[0.6342, 0.8568]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AD6B6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82E29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10CC3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0.5743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A376F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0.7332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[0.6056, 0.8407]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5EA56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28.71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E639C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12.6</w:t>
            </w:r>
          </w:p>
        </w:tc>
      </w:tr>
      <w:tr w14:paraId="32B602A8">
        <w:trPr>
          <w:trHeight w:val="560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58BBB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+ 390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44279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0.6345</w:t>
            </w:r>
          </w:p>
        </w:tc>
        <w:tc>
          <w:tcPr>
            <w:tcW w:w="1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8C53A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0.7786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[0.6882, 0.8676]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E76FD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26.57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8C95A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10.67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EF71B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0.6273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15012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0.7740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[0.6829, 0.8630]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35727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26.83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6D105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11.2</w:t>
            </w:r>
          </w:p>
        </w:tc>
      </w:tr>
      <w:tr w14:paraId="4E31BCC9">
        <w:trPr>
          <w:trHeight w:val="560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FE9A4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+ 455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57CB9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0.6705</w:t>
            </w:r>
          </w:p>
        </w:tc>
        <w:tc>
          <w:tcPr>
            <w:tcW w:w="1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2C252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0.7994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[0.7125, 0.8790]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2DB37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23.57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9E14B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B8EA1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0.6607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FBAA3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0.7992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[0.7079, 0.8790]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69234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23.91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75F3C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9.64</w:t>
            </w:r>
          </w:p>
        </w:tc>
      </w:tr>
      <w:tr w14:paraId="742E7623">
        <w:trPr>
          <w:trHeight w:val="560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79C6F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+ 520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12AAB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0.5911</w:t>
            </w:r>
          </w:p>
        </w:tc>
        <w:tc>
          <w:tcPr>
            <w:tcW w:w="1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F1545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0.7520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[0.6398, 0.8608]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86242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22.55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CA364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00B95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0.5892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FB3D5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0.7474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[0.6317, 0.8520]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4A6A8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DF389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8.97</w:t>
            </w:r>
          </w:p>
        </w:tc>
      </w:tr>
      <w:tr w14:paraId="14BC0E8C">
        <w:trPr>
          <w:trHeight w:val="560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BEB86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+ 585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EEB2C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0.641</w:t>
            </w:r>
          </w:p>
        </w:tc>
        <w:tc>
          <w:tcPr>
            <w:tcW w:w="15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D0F91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0.7661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[0.6385, 0.8638]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5BB1D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21.05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A1EFA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B03AC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0.6306</w:t>
            </w: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081E9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0.7528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[0.6359, 0.8450]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BB997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21.58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0488A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8.32</w:t>
            </w:r>
          </w:p>
        </w:tc>
      </w:tr>
      <w:tr w14:paraId="64F3A94D">
        <w:trPr>
          <w:trHeight w:val="575" w:hRule="atLeast"/>
          <w:jc w:val="center"/>
        </w:trPr>
        <w:tc>
          <w:tcPr>
            <w:tcW w:w="2236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DD07A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 (origin) + 650 (virtual)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31540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0.6741</w:t>
            </w:r>
          </w:p>
        </w:tc>
        <w:tc>
          <w:tcPr>
            <w:tcW w:w="1503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5BFE37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0.7968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[0.7123, 0.8810]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06757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19.86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07180D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6.41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2CD50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0.6762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5AFE7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0.7945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[0.7078, 0.8787]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EEC1B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19.69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CDE16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7.03</w:t>
            </w:r>
          </w:p>
        </w:tc>
      </w:tr>
    </w:tbl>
    <w:p w14:paraId="5C6C4B7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</w:pPr>
    </w:p>
    <w:p w14:paraId="73E39AF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rPr>
          <w:rFonts w:ascii="Times New Roman Regular" w:hAnsi="Times New Roman Regular" w:cs="Times New Roman Regular"/>
        </w:rPr>
      </w:pPr>
      <w:r>
        <w:rPr>
          <w:rFonts w:ascii="Times New Roman Bold" w:hAnsi="Times New Roman Bold" w:cs="Times New Roman Bold"/>
          <w:b/>
          <w:bCs/>
        </w:rPr>
        <w:t xml:space="preserve">Table </w:t>
      </w:r>
      <w:r>
        <w:rPr>
          <w:rFonts w:hint="eastAsia" w:ascii="Times New Roman Bold" w:hAnsi="Times New Roman Bold" w:cs="Times New Roman Bold"/>
          <w:b/>
          <w:bCs/>
          <w:lang w:val="en-US" w:eastAsia="zh-CN"/>
        </w:rPr>
        <w:t>S6</w:t>
      </w:r>
      <w:r>
        <w:rPr>
          <w:rFonts w:ascii="Times New Roman Bold" w:hAnsi="Times New Roman Bold" w:cs="Times New Roman Bold"/>
          <w:b/>
          <w:bCs/>
        </w:rPr>
        <w:t>.</w:t>
      </w:r>
      <w:r>
        <w:rPr>
          <w:rFonts w:ascii="Times New Roman Regular" w:hAnsi="Times New Roman Regular" w:cs="Times New Roman Regular"/>
        </w:rPr>
        <w:t xml:space="preserve"> Performance evaluation of classical random forest and quantum feature-enhanced random forest under different virtual sample numbers in the wet season based on AlphaEarth Foundation as the input variable.</w:t>
      </w:r>
    </w:p>
    <w:tbl>
      <w:tblPr>
        <w:tblStyle w:val="2"/>
        <w:tblW w:w="11020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73"/>
        <w:gridCol w:w="959"/>
        <w:gridCol w:w="1544"/>
        <w:gridCol w:w="960"/>
        <w:gridCol w:w="960"/>
        <w:gridCol w:w="960"/>
        <w:gridCol w:w="1544"/>
        <w:gridCol w:w="960"/>
        <w:gridCol w:w="960"/>
      </w:tblGrid>
      <w:tr w14:paraId="46F8363A">
        <w:trPr>
          <w:trHeight w:val="441" w:hRule="atLeast"/>
          <w:jc w:val="center"/>
        </w:trPr>
        <w:tc>
          <w:tcPr>
            <w:tcW w:w="2175" w:type="dxa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EBCB2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Sample size</w:t>
            </w:r>
          </w:p>
        </w:tc>
        <w:tc>
          <w:tcPr>
            <w:tcW w:w="4424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0CC9A8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RF</w:t>
            </w:r>
          </w:p>
        </w:tc>
        <w:tc>
          <w:tcPr>
            <w:tcW w:w="4424" w:type="dxa"/>
            <w:gridSpan w:val="4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CD8E8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Quantum-enhanced RF</w:t>
            </w:r>
          </w:p>
        </w:tc>
      </w:tr>
      <w:tr w14:paraId="39035CAC">
        <w:trPr>
          <w:trHeight w:val="540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39E1A5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noWrap/>
            <w:vAlign w:val="top"/>
          </w:tcPr>
          <w:p w14:paraId="53A49C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LOOCV</w:t>
            </w:r>
          </w:p>
        </w:tc>
        <w:tc>
          <w:tcPr>
            <w:tcW w:w="1544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087DEC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[95% CI]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Bootstrap 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3ADE8C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D3D68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noWrap/>
            <w:vAlign w:val="top"/>
          </w:tcPr>
          <w:p w14:paraId="64FF7E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LOOCV</w:t>
            </w:r>
          </w:p>
        </w:tc>
        <w:tc>
          <w:tcPr>
            <w:tcW w:w="1544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55C7D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</w:t>
            </w:r>
            <w:r>
              <w:rPr>
                <w:rFonts w:hint="default" w:ascii="Times New Roman" w:hAnsi="Times New Roman" w:eastAsia="Times New Roman Regular" w:cs="Times New Roman"/>
                <w:i w:val="0"/>
                <w:iCs w:val="0"/>
                <w:color w:val="000000"/>
                <w:kern w:val="0"/>
                <w:sz w:val="18"/>
                <w:szCs w:val="18"/>
                <w:u w:val="none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[95% CI]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Bootstrap 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54A84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RMSE</w:t>
            </w:r>
          </w:p>
        </w:tc>
        <w:tc>
          <w:tcPr>
            <w:tcW w:w="96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6BB03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MAE</w:t>
            </w:r>
          </w:p>
        </w:tc>
      </w:tr>
      <w:tr w14:paraId="0186FB8A">
        <w:trPr>
          <w:trHeight w:val="560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9EF10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B01B9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-0.2089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594C5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0.3864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[0.1382, 0.5823]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E6F4B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25.16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20969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43B1A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-0.1938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FDAE2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0.3865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[0.1271, 0.5816]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19198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1EC05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19.83</w:t>
            </w:r>
          </w:p>
        </w:tc>
      </w:tr>
      <w:tr w14:paraId="1D2A1E23">
        <w:trPr>
          <w:trHeight w:val="560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D067B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+ 50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FBA67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0.3662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2DE7A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0.6567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[0.5386, 0.7519]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CBC08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5E893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CF0E6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0.3643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C5706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0.6410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[0.5166, 0.7382]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B5C5D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15.82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C4E38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11.33</w:t>
            </w:r>
          </w:p>
        </w:tc>
      </w:tr>
      <w:tr w14:paraId="6D87134A">
        <w:trPr>
          <w:trHeight w:val="560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7FF7C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+ 100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887BB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0.5157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26D4C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0.7338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[0.6583, 0.8014]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09408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13.47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2902E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9C586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0.4945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B84BE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0.7245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[0.6489, 0.7934]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405BF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13.77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E83DC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9.32</w:t>
            </w:r>
          </w:p>
        </w:tc>
      </w:tr>
      <w:tr w14:paraId="118EF5CD">
        <w:trPr>
          <w:trHeight w:val="560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AB57A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+ 150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CDF6F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0.5677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8A8CD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0.7646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[0.7022, 0.8213]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0DDB0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12.44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A5A86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7.68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636FE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0.5577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728E0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0.7555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[0.6958, 0.8107]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3A87C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12.62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A4A66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8.19</w:t>
            </w:r>
          </w:p>
        </w:tc>
      </w:tr>
      <w:tr w14:paraId="65DF73C0">
        <w:trPr>
          <w:trHeight w:val="560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A96C4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+ 200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1D1A6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0.6162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30CE0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0.7788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[0.7216, 0.8323]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50090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985E2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D7FD2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0.5965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7C9DE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0.7709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[0.7157, 0.8222]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7073F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C6F4B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6.98</w:t>
            </w:r>
          </w:p>
        </w:tc>
      </w:tr>
      <w:tr w14:paraId="39FFA3CF">
        <w:trPr>
          <w:trHeight w:val="560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D7EBD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+ 250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9ACC0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0.6388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B2D51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0.7966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[0.7466, 0.8425]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CE67D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B15AB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A0D4B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0.6142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1BDDA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0.7818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[0.7337, 0.8236]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8C1FF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5BFBC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6.84</w:t>
            </w:r>
          </w:p>
        </w:tc>
      </w:tr>
      <w:tr w14:paraId="7D75E64A">
        <w:trPr>
          <w:trHeight w:val="560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E501F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+ 300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1ABA2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0.6847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E34D2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0.8208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[0.7769, 0.8626]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3271D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0255C8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C719A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0.6805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F2339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0.8128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[0.7701, 0.8510]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9A269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1B6CD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5.78</w:t>
            </w:r>
          </w:p>
        </w:tc>
      </w:tr>
      <w:tr w14:paraId="2D3898C8">
        <w:trPr>
          <w:trHeight w:val="560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8F69D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+ 350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7DB7F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0.7175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3825C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0.8335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[0.7898, 0.8691]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E1DED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19389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29552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0.704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20D216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0.8274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[0.7850, 0.8631]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72C21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A4F5C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5.34</w:t>
            </w:r>
          </w:p>
        </w:tc>
      </w:tr>
      <w:tr w14:paraId="05EA9B62">
        <w:trPr>
          <w:trHeight w:val="560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B5AA3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+ 400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899E9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0.7478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7A6AA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0.8531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[0.8134, 0.8871]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6CEC64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09FF3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122D6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0.7349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EA6DD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0.8436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[0.8067, 0.8771]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E2FDF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65043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4.77</w:t>
            </w:r>
          </w:p>
        </w:tc>
      </w:tr>
      <w:tr w14:paraId="219DD0A8">
        <w:trPr>
          <w:trHeight w:val="560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144AD0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+ 450 (virtual)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41331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0.78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F4C84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0.8677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[0.8306, 0.8984]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FB575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7D95CD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43AAE3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0.7631</w:t>
            </w:r>
          </w:p>
        </w:tc>
        <w:tc>
          <w:tcPr>
            <w:tcW w:w="1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320CAC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0.8594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[0.8237, 0.8892]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9882D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top"/>
          </w:tcPr>
          <w:p w14:paraId="5DF941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4.39</w:t>
            </w:r>
          </w:p>
        </w:tc>
      </w:tr>
      <w:tr w14:paraId="3C3588D8">
        <w:trPr>
          <w:trHeight w:val="575" w:hRule="atLeast"/>
          <w:jc w:val="center"/>
        </w:trPr>
        <w:tc>
          <w:tcPr>
            <w:tcW w:w="2175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0C0988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 (origin) + 500 (virtual)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2F780C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0.7841</w:t>
            </w:r>
          </w:p>
        </w:tc>
        <w:tc>
          <w:tcPr>
            <w:tcW w:w="1544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5532A3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0.8731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[0.8397, 0.9024]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149CB7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8.27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5ECBE4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3.8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7D1403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0.781</w:t>
            </w:r>
          </w:p>
        </w:tc>
        <w:tc>
          <w:tcPr>
            <w:tcW w:w="1544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4F41DF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0.8650</w:t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[0.8320, 0.8920]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36AAB1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8.33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top"/>
          </w:tcPr>
          <w:p w14:paraId="6486F5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auto"/>
              <w:jc w:val="both"/>
              <w:textAlignment w:val="top"/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default" w:ascii="Times New Roman Regular" w:hAnsi="Times New Roman Regular" w:eastAsia="Times New Roman Regular" w:cs="Times New Roman Regular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4.15</w:t>
            </w:r>
          </w:p>
        </w:tc>
      </w:tr>
    </w:tbl>
    <w:p w14:paraId="327C47D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Times New Roman Regular">
    <w:panose1 w:val="02020603050405020304"/>
    <w:charset w:val="00"/>
    <w:family w:val="auto"/>
    <w:pitch w:val="default"/>
    <w:sig w:usb0="E0002AEF" w:usb1="C0007841" w:usb2="00000009" w:usb3="00000000" w:csb0="400001FF" w:csb1="FFFF0000"/>
  </w:font>
  <w:font w:name="Times New Roman Bold">
    <w:panose1 w:val="02020603050405020304"/>
    <w:charset w:val="00"/>
    <w:family w:val="auto"/>
    <w:pitch w:val="default"/>
    <w:sig w:usb0="E0002AEF" w:usb1="C0007841" w:usb2="00000009" w:usb3="00000000" w:csb0="400001FF" w:csb1="FFFF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804030504040204"/>
    <w:charset w:val="00"/>
    <w:family w:val="auto"/>
    <w:pitch w:val="default"/>
    <w:sig w:usb0="E1002AFF" w:usb1="C000605B" w:usb2="00000029" w:usb3="00000000" w:csb0="200101FF" w:csb1="20280000"/>
  </w:font>
  <w:font w:name="苹方-简">
    <w:altName w:val="Times New Roman"/>
    <w:panose1 w:val="020B0600000000000000"/>
    <w:charset w:val="00"/>
    <w:family w:val="auto"/>
    <w:pitch w:val="default"/>
    <w:sig w:usb0="A00002FF" w:usb1="7ACFFDFB" w:usb2="00000017" w:usb3="00000000" w:csb0="00040001" w:csb1="00000000"/>
  </w:font>
  <w:font w:name="sans-serif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FFF213D"/>
    <w:rsid w:val="1AFF0098"/>
    <w:rsid w:val="2FFF213D"/>
    <w:rsid w:val="374FFD00"/>
    <w:rsid w:val="3D761D47"/>
    <w:rsid w:val="57F25409"/>
    <w:rsid w:val="62BDC137"/>
    <w:rsid w:val="6FBB9CEF"/>
    <w:rsid w:val="7367E65B"/>
    <w:rsid w:val="774E23FF"/>
    <w:rsid w:val="7AFBD9D5"/>
    <w:rsid w:val="7C7FDF57"/>
    <w:rsid w:val="7F7E1171"/>
    <w:rsid w:val="99F47830"/>
    <w:rsid w:val="9FDFD2C5"/>
    <w:rsid w:val="B37E7377"/>
    <w:rsid w:val="CEFFE0BD"/>
    <w:rsid w:val="D7FD5A97"/>
    <w:rsid w:val="DEEFA24A"/>
    <w:rsid w:val="E77E4D5B"/>
    <w:rsid w:val="EFCFDD12"/>
    <w:rsid w:val="F7DEE6D2"/>
    <w:rsid w:val="FA9F8237"/>
    <w:rsid w:val="FC7B6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5">
    <w:name w:val="font11"/>
    <w:basedOn w:val="4"/>
    <w:uiPriority w:val="0"/>
    <w:rPr>
      <w:rFonts w:hint="default" w:ascii="Times New Roman Regular" w:hAnsi="Times New Roman Regular" w:eastAsia="Times New Roman Regular" w:cs="Times New Roman Regular"/>
      <w:color w:val="000000"/>
      <w:sz w:val="18"/>
      <w:szCs w:val="18"/>
      <w:u w:val="none"/>
    </w:rPr>
  </w:style>
  <w:style w:type="character" w:customStyle="1" w:styleId="6">
    <w:name w:val="font21"/>
    <w:basedOn w:val="4"/>
    <w:uiPriority w:val="0"/>
    <w:rPr>
      <w:rFonts w:hint="default" w:ascii="Times New Roman Regular" w:hAnsi="Times New Roman Regular" w:eastAsia="Times New Roman Regular" w:cs="Times New Roman Regular"/>
      <w:color w:val="000000"/>
      <w:sz w:val="18"/>
      <w:szCs w:val="18"/>
      <w:u w:val="none"/>
      <w:vertAlign w:val="superscript"/>
    </w:rPr>
  </w:style>
  <w:style w:type="character" w:customStyle="1" w:styleId="7">
    <w:name w:val="font31"/>
    <w:basedOn w:val="4"/>
    <w:uiPriority w:val="0"/>
    <w:rPr>
      <w:rFonts w:hint="default" w:ascii="Times New Roman" w:hAnsi="Times New Roman" w:cs="Times New Roman"/>
      <w:color w:val="000000"/>
      <w:sz w:val="18"/>
      <w:szCs w:val="18"/>
      <w:u w:val="none"/>
    </w:rPr>
  </w:style>
  <w:style w:type="character" w:customStyle="1" w:styleId="8">
    <w:name w:val="font41"/>
    <w:basedOn w:val="4"/>
    <w:uiPriority w:val="0"/>
    <w:rPr>
      <w:rFonts w:hint="default" w:ascii="Times New Roman" w:hAnsi="Times New Roman" w:cs="Times New Roman"/>
      <w:color w:val="000000"/>
      <w:sz w:val="18"/>
      <w:szCs w:val="18"/>
      <w:u w:val="none"/>
      <w:vertAlign w:val="superscript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Office_12.1.22553.22553_F1E327BC-269C-435d-A152-05C5408002CA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2026-01-08T12:27:00Z</dcterms:created>
  <dc:creator>sherlock holmes</dc:creator>
  <cp:lastModifiedBy>sherlock holmes</cp:lastModifiedBy>
  <dcterms:modified xsi:type="dcterms:W3CDTF">2026-03-28T18:19:46Z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2052-12.1.22553.22553</vt:lpwstr>
  </property>
  <property fmtid="{D5CDD505-2E9C-101B-9397-08002B2CF9AE}" pid="3" name="ICV">
    <vt:lpwstr>0CC789C26C6BC5632F515E690947AB02_41</vt:lpwstr>
  </property>
</Properties>
</file>